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868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195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376" w:type="dxa"/>
          </w:tcPr>
          <w:p>
            <w:pPr>
              <w:spacing w:after="0" w:line="240" w:lineRule="auto"/>
              <w:rPr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drawing>
                <wp:inline distT="0" distB="0" distL="0" distR="0">
                  <wp:extent cx="1200150" cy="1200150"/>
                  <wp:effectExtent l="19050" t="0" r="0" b="0"/>
                  <wp:docPr id="3" name="Рисунок 1" descr="C:\Users\Инна\Desktop\КЛИНКОГИН И Р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Инна\Desktop\КЛИНКОГИН И Р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12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>
            <w:pPr>
              <w:spacing w:after="0" w:line="240" w:lineRule="auto"/>
              <w:rPr>
                <w:b/>
                <w:i/>
                <w:color w:val="8497B0" w:themeColor="text2" w:themeTint="99"/>
                <w:sz w:val="36"/>
                <w:szCs w:val="3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color w:val="8497B0" w:themeColor="text2" w:themeTint="99"/>
                <w:sz w:val="36"/>
                <w:szCs w:val="3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ООО «Клиника консервативной гинекологии и репродукции»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г. Иркутск, ул. А. Невского, д. 58.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тел: 8(3952)480-900</w:t>
            </w:r>
          </w:p>
          <w:p>
            <w:pPr>
              <w:spacing w:after="0" w:line="240" w:lineRule="auto"/>
              <w:rPr>
                <w:i/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i/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8497B0" w:themeColor="text2" w:themeTint="99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jc w:val="center"/>
        <w:rPr>
          <w:b/>
          <w:color w:val="8497B0" w:themeColor="text2" w:themeTint="99"/>
          <w:sz w:val="32"/>
          <w:szCs w:val="32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b/>
          <w:color w:val="8497B0" w:themeColor="text2" w:themeTint="99"/>
          <w:sz w:val="32"/>
          <w:szCs w:val="32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ПРАЙС-ЛИСТ</w:t>
      </w:r>
    </w:p>
    <w:p>
      <w:pPr>
        <w:rPr>
          <w:b/>
          <w:i/>
          <w:color w:val="8497B0" w:themeColor="text2" w:themeTint="99"/>
          <w:sz w:val="36"/>
          <w:szCs w:val="36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Гинекология</w:t>
      </w: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Ровная Ирина Евгеньевна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к.м.н. врач акушер - гинеколог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/>
                <w:color w:val="8497B0" w:themeColor="text2" w:themeTint="99"/>
                <w:sz w:val="32"/>
                <w:szCs w:val="32"/>
                <w:lang w:val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50</w:t>
            </w: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2000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Краткая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Ланских Екатерина Николаевна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врач акушер – гинеколог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1500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Краткая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700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Андреева Елена Ивановна</w:t>
      </w:r>
      <w:r>
        <w:rPr>
          <w:b/>
          <w:bCs/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 акушер – гинеколог первой категории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1600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665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1300 р</w:t>
            </w:r>
          </w:p>
        </w:tc>
      </w:tr>
    </w:tbl>
    <w:p>
      <w:pP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Красняк Елена Вячеславовна</w:t>
      </w:r>
      <w:r>
        <w:rPr>
          <w:b/>
          <w:bCs/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</w:t>
      </w:r>
      <w: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врач акушер – гинеколог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1500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Повторная консультация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32"/>
                <w:szCs w:val="32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 р</w:t>
            </w:r>
          </w:p>
        </w:tc>
      </w:tr>
    </w:tbl>
    <w:p>
      <w:pPr>
        <w:rPr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УЗИ 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Рудых  Анна Владимировна</w:t>
      </w: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- врач ультразвуковой </w:t>
      </w:r>
    </w:p>
    <w:p>
      <w:pP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диагностики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комплексное (УЗИ  молочных желез, УЗИ щитовидной железы, УЗИ органов брюшной полости + лимфатические узлы +</w:t>
            </w:r>
            <w:r>
              <w:rPr>
                <w:rFonts w:hint="default"/>
                <w:color w:val="8497B0" w:themeColor="text2" w:themeTint="99"/>
                <w:sz w:val="24"/>
                <w:szCs w:val="24"/>
                <w:lang w:val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почек, надпочечников</w:t>
            </w:r>
            <w:r>
              <w:rPr>
                <w:rFonts w:hint="default"/>
                <w:i/>
                <w:iCs/>
                <w:color w:val="8497B0" w:themeColor="text2" w:themeTint="99"/>
                <w:sz w:val="24"/>
                <w:szCs w:val="24"/>
                <w:lang w:val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+</w:t>
            </w: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мочевой пузырь)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3</w:t>
            </w:r>
            <w:r>
              <w:rPr>
                <w:rFonts w:hint="default"/>
                <w:color w:val="8497B0" w:themeColor="text2" w:themeTint="99"/>
                <w:sz w:val="24"/>
                <w:szCs w:val="24"/>
                <w:lang w:val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5</w:t>
            </w: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лимфатических узлов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мочевого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500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молочных желез + регионарных лимфатических узлов (подмышечных)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800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брюшной полости(печень, желчный пузырь, поджелудочная железа, селезенка)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1100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щитовидной железы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700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печени и желчного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900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почек, надпочечников и мочевого пузыря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800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почек, надпочечников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500 р</w:t>
            </w:r>
          </w:p>
        </w:tc>
      </w:tr>
    </w:tbl>
    <w:p>
      <w:pPr>
        <w:rPr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Ланских Екатерина Николаевна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– врач ультразвуковой</w:t>
      </w:r>
    </w:p>
    <w:p>
      <w:pP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диагностики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УЗИ матки и придатков( гинекологическое)</w:t>
            </w:r>
          </w:p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900 р</w:t>
            </w:r>
          </w:p>
        </w:tc>
      </w:tr>
    </w:tbl>
    <w:p>
      <w:pPr>
        <w:rPr>
          <w:b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Терапия  </w:t>
      </w:r>
    </w:p>
    <w:p>
      <w:pP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Бабкина Екатерина Юрьевна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врач – терапевт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</w:tbl>
    <w:p>
      <w:pPr>
        <w:rPr>
          <w:b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Неврология </w:t>
      </w:r>
    </w:p>
    <w:p>
      <w:pPr>
        <w:rPr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Плеханова Юлия Станиславовна</w:t>
      </w:r>
      <w:r>
        <w:rPr>
          <w:i/>
          <w:iCs/>
          <w:color w:val="8497B0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 - </w:t>
      </w:r>
      <w:r>
        <w:rPr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 - невролог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i/>
                <w:iCs/>
                <w:color w:val="8497B0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Первичный 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1300 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Повторный прием и консультация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1000 р</w:t>
            </w:r>
          </w:p>
        </w:tc>
      </w:tr>
    </w:tbl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Урология</w:t>
      </w: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Лебедь Татьяна Геннадьевна -</w:t>
      </w:r>
      <w:r>
        <w:rPr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врач- уролог высшей категории</w:t>
      </w:r>
      <w:r>
        <w:rPr>
          <w:b/>
          <w:bCs/>
          <w:i/>
          <w:iCs/>
          <w:color w:val="8497B0" w:themeColor="text2" w:themeTint="99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bookmarkStart w:id="0" w:name="_Hlk24627008"/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Повторный прием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1200</w:t>
            </w:r>
          </w:p>
        </w:tc>
      </w:tr>
      <w:bookmarkEnd w:id="0"/>
    </w:tbl>
    <w:p>
      <w:pPr>
        <w:tabs>
          <w:tab w:val="left" w:pos="2394"/>
        </w:tabs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2394"/>
        </w:tabs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Онкология</w:t>
      </w:r>
    </w:p>
    <w:p>
      <w:pPr>
        <w:tabs>
          <w:tab w:val="left" w:pos="2394"/>
        </w:tabs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b/>
          <w:bCs/>
          <w:i/>
          <w:iCs/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Лоскутникова Елена Сергеевна</w:t>
      </w:r>
      <w:r>
        <w:rPr>
          <w:color w:val="8497B0" w:themeColor="text2" w:themeTint="99"/>
          <w:sz w:val="40"/>
          <w:szCs w:val="4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– врач маммолог – онколог второй категории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Услуга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Первичная консультация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tabs>
                <w:tab w:val="left" w:pos="1388"/>
              </w:tabs>
              <w:spacing w:after="0" w:line="240" w:lineRule="auto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Повторный прием</w:t>
            </w:r>
          </w:p>
        </w:tc>
        <w:tc>
          <w:tcPr>
            <w:tcW w:w="4673" w:type="dxa"/>
          </w:tcPr>
          <w:p>
            <w:pPr>
              <w:tabs>
                <w:tab w:val="left" w:pos="2394"/>
              </w:tabs>
              <w:spacing w:after="0" w:line="240" w:lineRule="auto"/>
              <w:jc w:val="center"/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i/>
                <w:iCs/>
                <w:color w:val="8497B0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1100</w:t>
            </w:r>
          </w:p>
        </w:tc>
      </w:tr>
    </w:tbl>
    <w:p>
      <w:pPr>
        <w:rPr>
          <w:i/>
          <w:iCs/>
          <w:sz w:val="24"/>
          <w:szCs w:val="24"/>
        </w:rPr>
      </w:pPr>
    </w:p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   1</w:t>
      </w:r>
      <w:r>
        <w:rPr>
          <w:rFonts w:hint="default"/>
          <w:i/>
          <w:iCs/>
          <w:sz w:val="24"/>
          <w:szCs w:val="24"/>
          <w:lang w:val="ru-RU"/>
        </w:rPr>
        <w:t xml:space="preserve"> февраля</w:t>
      </w:r>
      <w:r>
        <w:rPr>
          <w:i/>
          <w:iCs/>
          <w:sz w:val="24"/>
          <w:szCs w:val="24"/>
        </w:rPr>
        <w:t xml:space="preserve">  202</w:t>
      </w:r>
      <w:r>
        <w:rPr>
          <w:rFonts w:hint="default"/>
          <w:i/>
          <w:iCs/>
          <w:sz w:val="24"/>
          <w:szCs w:val="24"/>
          <w:lang w:val="ru-RU"/>
        </w:rPr>
        <w:t>2</w:t>
      </w:r>
      <w:r>
        <w:rPr>
          <w:i/>
          <w:iCs/>
          <w:sz w:val="24"/>
          <w:szCs w:val="24"/>
        </w:rPr>
        <w:t xml:space="preserve"> года.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Генеральный директор ООО «Клиника консервативной гинекологии и репродукции»    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Ровная И.Е.    _______________              М.П.</w:t>
      </w:r>
    </w:p>
    <w:p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</w:t>
      </w:r>
    </w:p>
    <w:p>
      <w:pPr>
        <w:jc w:val="both"/>
        <w:rPr>
          <w:i/>
          <w:iCs/>
          <w:sz w:val="24"/>
          <w:szCs w:val="24"/>
        </w:rPr>
      </w:pPr>
    </w:p>
    <w:p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203BD9"/>
    <w:rsid w:val="00881F34"/>
    <w:rsid w:val="00D4610C"/>
    <w:rsid w:val="00E6180B"/>
    <w:rsid w:val="00F3532A"/>
    <w:rsid w:val="10287068"/>
    <w:rsid w:val="534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nhideWhenUsed/>
    <w:qFormat/>
    <w:uiPriority w:val="99"/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</Words>
  <Characters>1917</Characters>
  <Lines>15</Lines>
  <Paragraphs>4</Paragraphs>
  <TotalTime>10</TotalTime>
  <ScaleCrop>false</ScaleCrop>
  <LinksUpToDate>false</LinksUpToDate>
  <CharactersWithSpaces>2249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2021-05-10T09:31:00Z</dcterms:created>
  <dc:creator>Клиника KLIKOGIN</dc:creator>
  <cp:lastModifiedBy>Клиника KLIKOGIN</cp:lastModifiedBy>
  <dcterms:modified xsi:type="dcterms:W3CDTF">2022-01-19T08:14:37Z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FA9DAFAB9FE14A14AA0E124DD5C94F87</vt:lpwstr>
  </property>
</Properties>
</file>